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B7E" w:rsidRDefault="00E10244" w:rsidP="009236E5">
      <w:pPr>
        <w:jc w:val="center"/>
        <w:rPr>
          <w:b/>
          <w:sz w:val="28"/>
        </w:rPr>
      </w:pPr>
      <w:bookmarkStart w:id="0" w:name="_GoBack"/>
      <w:bookmarkEnd w:id="0"/>
      <w:r w:rsidRPr="009236E5">
        <w:rPr>
          <w:b/>
          <w:sz w:val="28"/>
        </w:rPr>
        <w:t>Missouri Reg</w:t>
      </w:r>
      <w:r w:rsidR="001D2643">
        <w:rPr>
          <w:b/>
          <w:sz w:val="28"/>
        </w:rPr>
        <w:t xml:space="preserve">ional Science Bowl </w:t>
      </w:r>
      <w:r w:rsidR="00D55D1A">
        <w:rPr>
          <w:b/>
          <w:sz w:val="28"/>
        </w:rPr>
        <w:t xml:space="preserve">- </w:t>
      </w:r>
      <w:r w:rsidR="001D2643">
        <w:rPr>
          <w:b/>
          <w:sz w:val="28"/>
        </w:rPr>
        <w:t xml:space="preserve">Buzzer </w:t>
      </w:r>
      <w:r w:rsidR="00D55D1A">
        <w:rPr>
          <w:b/>
          <w:sz w:val="28"/>
        </w:rPr>
        <w:t xml:space="preserve">Kit </w:t>
      </w:r>
      <w:r w:rsidR="001D2643">
        <w:rPr>
          <w:b/>
          <w:sz w:val="28"/>
        </w:rPr>
        <w:t>Lending</w:t>
      </w:r>
      <w:r w:rsidRPr="009236E5">
        <w:rPr>
          <w:b/>
          <w:sz w:val="28"/>
        </w:rPr>
        <w:t xml:space="preserve"> Agreement</w:t>
      </w:r>
    </w:p>
    <w:p w:rsidR="003347B4" w:rsidRPr="003347B4" w:rsidRDefault="003347B4" w:rsidP="009236E5">
      <w:pPr>
        <w:jc w:val="center"/>
        <w:rPr>
          <w:b/>
          <w:sz w:val="14"/>
        </w:rPr>
      </w:pPr>
    </w:p>
    <w:p w:rsidR="00E10244" w:rsidRDefault="00A150A2">
      <w:r>
        <w:t>This agreement</w:t>
      </w:r>
      <w:r w:rsidR="00E10244">
        <w:t xml:space="preserve"> m</w:t>
      </w:r>
      <w:r w:rsidR="008D512C">
        <w:t>ade</w:t>
      </w:r>
      <w:r w:rsidR="00D53CD4">
        <w:t xml:space="preserve"> </w:t>
      </w:r>
      <w:r w:rsidR="00E10244">
        <w:t xml:space="preserve">by and between </w:t>
      </w:r>
      <w:r w:rsidR="00E10244" w:rsidRPr="008D512C">
        <w:rPr>
          <w:b/>
          <w:i/>
        </w:rPr>
        <w:t>Missouri Regional Science Bowl</w:t>
      </w:r>
      <w:r w:rsidR="00E10244" w:rsidRPr="008D512C">
        <w:t>,</w:t>
      </w:r>
      <w:r w:rsidR="00E10244">
        <w:t xml:space="preserve"> herein called “</w:t>
      </w:r>
      <w:r w:rsidR="00D53CD4">
        <w:t>Lender</w:t>
      </w:r>
      <w:r w:rsidR="00E10244">
        <w:t xml:space="preserve">” </w:t>
      </w:r>
      <w:proofErr w:type="gramStart"/>
      <w:r w:rsidR="00E10244">
        <w:t>a</w:t>
      </w:r>
      <w:r w:rsidR="008D512C">
        <w:t xml:space="preserve">nd  </w:t>
      </w:r>
      <w:r w:rsidR="008D512C">
        <w:rPr>
          <w:u w:val="single"/>
        </w:rPr>
        <w:tab/>
      </w:r>
      <w:proofErr w:type="gramEnd"/>
      <w:r w:rsidR="008D512C">
        <w:rPr>
          <w:u w:val="single"/>
        </w:rPr>
        <w:tab/>
      </w:r>
      <w:r w:rsidR="008D512C">
        <w:rPr>
          <w:u w:val="single"/>
        </w:rPr>
        <w:tab/>
      </w:r>
      <w:r w:rsidR="008D512C">
        <w:rPr>
          <w:u w:val="single"/>
        </w:rPr>
        <w:tab/>
      </w:r>
      <w:r w:rsidR="008D512C">
        <w:rPr>
          <w:u w:val="single"/>
        </w:rPr>
        <w:tab/>
      </w:r>
      <w:r w:rsidR="008D512C">
        <w:rPr>
          <w:u w:val="single"/>
        </w:rPr>
        <w:tab/>
      </w:r>
      <w:r w:rsidR="008D512C">
        <w:rPr>
          <w:u w:val="single"/>
        </w:rPr>
        <w:tab/>
      </w:r>
      <w:r w:rsidR="008D512C">
        <w:rPr>
          <w:u w:val="single"/>
        </w:rPr>
        <w:tab/>
      </w:r>
      <w:r w:rsidR="00E10244">
        <w:t>, her</w:t>
      </w:r>
      <w:r w:rsidR="00EF7EE3">
        <w:t>e</w:t>
      </w:r>
      <w:r w:rsidR="00E10244">
        <w:t xml:space="preserve">in called “Borrower”. </w:t>
      </w:r>
      <w:r w:rsidR="008D512C">
        <w:t xml:space="preserve"> </w:t>
      </w:r>
      <w:r w:rsidR="00D53CD4">
        <w:t>Lender</w:t>
      </w:r>
      <w:r w:rsidR="005A6747">
        <w:t xml:space="preserve"> hereby agrees to </w:t>
      </w:r>
      <w:r w:rsidR="008D512C">
        <w:t>loan</w:t>
      </w:r>
      <w:r w:rsidR="00E10244">
        <w:t xml:space="preserve"> </w:t>
      </w:r>
      <w:r w:rsidR="005A6747">
        <w:t xml:space="preserve">to </w:t>
      </w:r>
      <w:r w:rsidR="00E10244">
        <w:t xml:space="preserve">Borrower </w:t>
      </w:r>
      <w:r w:rsidR="005A6747">
        <w:t xml:space="preserve">a </w:t>
      </w:r>
      <w:r w:rsidR="00D53CD4" w:rsidRPr="000F4243">
        <w:rPr>
          <w:b/>
        </w:rPr>
        <w:t>Science Bowl Buzzer Kit</w:t>
      </w:r>
      <w:r w:rsidR="00D5606F">
        <w:t xml:space="preserve"> belonging to </w:t>
      </w:r>
      <w:r w:rsidR="00D53CD4">
        <w:t xml:space="preserve">Lender for </w:t>
      </w:r>
      <w:r w:rsidR="008D512C">
        <w:t xml:space="preserve">the </w:t>
      </w:r>
      <w:r w:rsidR="000F4243">
        <w:t xml:space="preserve">rental period </w:t>
      </w:r>
      <w:r w:rsidR="008D512C">
        <w:t xml:space="preserve">beginning </w:t>
      </w:r>
      <w:r w:rsidR="000F4243">
        <w:rPr>
          <w:u w:val="single"/>
        </w:rPr>
        <w:tab/>
      </w:r>
      <w:r w:rsidR="000F4243">
        <w:rPr>
          <w:u w:val="single"/>
        </w:rPr>
        <w:tab/>
      </w:r>
      <w:r w:rsidR="000F4243">
        <w:rPr>
          <w:u w:val="single"/>
        </w:rPr>
        <w:tab/>
      </w:r>
      <w:r w:rsidR="000F4243">
        <w:rPr>
          <w:u w:val="single"/>
        </w:rPr>
        <w:tab/>
      </w:r>
      <w:r w:rsidR="000F4243">
        <w:rPr>
          <w:u w:val="single"/>
        </w:rPr>
        <w:tab/>
      </w:r>
      <w:r w:rsidR="000F4243">
        <w:t xml:space="preserve"> </w:t>
      </w:r>
      <w:r w:rsidR="008D512C">
        <w:t xml:space="preserve">and ending on </w:t>
      </w:r>
      <w:r w:rsidR="000F4243">
        <w:rPr>
          <w:u w:val="single"/>
        </w:rPr>
        <w:tab/>
      </w:r>
      <w:r w:rsidR="000F4243">
        <w:rPr>
          <w:u w:val="single"/>
        </w:rPr>
        <w:tab/>
      </w:r>
      <w:r w:rsidR="000F4243">
        <w:rPr>
          <w:u w:val="single"/>
        </w:rPr>
        <w:tab/>
      </w:r>
      <w:r w:rsidR="000F4243">
        <w:rPr>
          <w:u w:val="single"/>
        </w:rPr>
        <w:tab/>
      </w:r>
      <w:r w:rsidR="000F4243">
        <w:rPr>
          <w:u w:val="single"/>
        </w:rPr>
        <w:tab/>
        <w:t xml:space="preserve">  </w:t>
      </w:r>
      <w:r w:rsidR="008D512C">
        <w:t xml:space="preserve"> </w:t>
      </w:r>
      <w:r w:rsidR="00D53CD4">
        <w:t xml:space="preserve">under the </w:t>
      </w:r>
      <w:r w:rsidR="009D1EF9">
        <w:t>conditions listed below. Borrower must be registered to compete in the</w:t>
      </w:r>
      <w:r w:rsidR="007D7A96">
        <w:t xml:space="preserve"> upcoming</w:t>
      </w:r>
      <w:r w:rsidR="009D1EF9">
        <w:t xml:space="preserve"> Missouri Regional Science Bowl Main Event.</w:t>
      </w:r>
    </w:p>
    <w:p w:rsidR="009236E5" w:rsidRDefault="009236E5" w:rsidP="009236E5">
      <w:pPr>
        <w:pStyle w:val="ListParagraph"/>
        <w:numPr>
          <w:ilvl w:val="0"/>
          <w:numId w:val="1"/>
        </w:numPr>
      </w:pPr>
      <w:r w:rsidRPr="009236E5">
        <w:rPr>
          <w:b/>
          <w:sz w:val="24"/>
        </w:rPr>
        <w:t>SECURITY DEPOSIT:</w:t>
      </w:r>
      <w:r w:rsidR="005A6747">
        <w:br/>
        <w:t>Borrower</w:t>
      </w:r>
      <w:r>
        <w:t xml:space="preserve"> hereby agree</w:t>
      </w:r>
      <w:r w:rsidR="00551B27">
        <w:t>s</w:t>
      </w:r>
      <w:r>
        <w:t xml:space="preserve"> to pay a security deposit of </w:t>
      </w:r>
      <w:r w:rsidR="007B72D2" w:rsidRPr="002F40D2">
        <w:rPr>
          <w:b/>
        </w:rPr>
        <w:t>$</w:t>
      </w:r>
      <w:r w:rsidR="009B12B8" w:rsidRPr="002F40D2">
        <w:rPr>
          <w:b/>
        </w:rPr>
        <w:t>50.00</w:t>
      </w:r>
      <w:r>
        <w:t xml:space="preserve"> to be</w:t>
      </w:r>
      <w:r w:rsidR="005A6747">
        <w:t xml:space="preserve"> refunded upon return of Buzzer</w:t>
      </w:r>
      <w:r w:rsidR="007B72D2">
        <w:t xml:space="preserve"> K</w:t>
      </w:r>
      <w:r w:rsidR="005A6747">
        <w:t>it</w:t>
      </w:r>
      <w:r>
        <w:t xml:space="preserve"> to</w:t>
      </w:r>
      <w:r w:rsidR="007B72D2">
        <w:t xml:space="preserve"> Lender a</w:t>
      </w:r>
      <w:r>
        <w:t xml:space="preserve">nd termination of this contract according to other terms herein agreed. This deposit will be held to cover any possible </w:t>
      </w:r>
      <w:r w:rsidR="007B72D2">
        <w:t>loss or damage to the B</w:t>
      </w:r>
      <w:r w:rsidR="008137CE">
        <w:t>uzzer</w:t>
      </w:r>
      <w:r w:rsidR="007B72D2">
        <w:t xml:space="preserve"> Kit</w:t>
      </w:r>
      <w:r w:rsidR="008137CE">
        <w:t xml:space="preserve">. </w:t>
      </w:r>
      <w:r>
        <w:br/>
      </w:r>
    </w:p>
    <w:p w:rsidR="007175F9" w:rsidRDefault="00C44A26" w:rsidP="009236E5">
      <w:pPr>
        <w:pStyle w:val="ListParagraph"/>
        <w:numPr>
          <w:ilvl w:val="0"/>
          <w:numId w:val="1"/>
        </w:numPr>
      </w:pPr>
      <w:r>
        <w:rPr>
          <w:b/>
          <w:sz w:val="24"/>
        </w:rPr>
        <w:t>BUZZER KIT</w:t>
      </w:r>
      <w:r w:rsidR="009236E5" w:rsidRPr="009236E5">
        <w:rPr>
          <w:b/>
          <w:sz w:val="24"/>
        </w:rPr>
        <w:t xml:space="preserve"> </w:t>
      </w:r>
      <w:r>
        <w:rPr>
          <w:b/>
          <w:sz w:val="24"/>
        </w:rPr>
        <w:t>CHECK IN/OUT</w:t>
      </w:r>
      <w:r w:rsidR="009236E5" w:rsidRPr="009236E5">
        <w:rPr>
          <w:b/>
          <w:sz w:val="24"/>
        </w:rPr>
        <w:t>:</w:t>
      </w:r>
      <w:r w:rsidR="009236E5" w:rsidRPr="009236E5">
        <w:rPr>
          <w:sz w:val="24"/>
        </w:rPr>
        <w:t xml:space="preserve"> </w:t>
      </w:r>
      <w:r w:rsidR="00CD68B5">
        <w:br/>
        <w:t>Borrower</w:t>
      </w:r>
      <w:r w:rsidR="009236E5">
        <w:t xml:space="preserve"> and </w:t>
      </w:r>
      <w:r>
        <w:t>Lender</w:t>
      </w:r>
      <w:r w:rsidR="009236E5">
        <w:t xml:space="preserve"> will </w:t>
      </w:r>
      <w:r>
        <w:t xml:space="preserve">assess and </w:t>
      </w:r>
      <w:r w:rsidR="009236E5">
        <w:t>check of</w:t>
      </w:r>
      <w:r w:rsidR="00EF7EE3">
        <w:t xml:space="preserve">f each item included in the </w:t>
      </w:r>
      <w:r>
        <w:t>B</w:t>
      </w:r>
      <w:r w:rsidR="005A6747">
        <w:t xml:space="preserve">uzzer </w:t>
      </w:r>
      <w:r>
        <w:t>K</w:t>
      </w:r>
      <w:r w:rsidR="00EF7EE3">
        <w:t>it</w:t>
      </w:r>
      <w:r w:rsidR="00CD68B5">
        <w:t xml:space="preserve"> BEFORE and AFTER </w:t>
      </w:r>
      <w:r>
        <w:t>Buzzer K</w:t>
      </w:r>
      <w:r w:rsidR="00CD68B5">
        <w:t>its</w:t>
      </w:r>
      <w:r w:rsidR="009236E5">
        <w:t xml:space="preserve"> are checked </w:t>
      </w:r>
      <w:r w:rsidR="00EF7EE3">
        <w:t>in/</w:t>
      </w:r>
      <w:r>
        <w:t xml:space="preserve">out </w:t>
      </w:r>
      <w:r w:rsidR="009236E5">
        <w:t>to confirm</w:t>
      </w:r>
      <w:r>
        <w:t xml:space="preserve"> conditions of Buzzer Kit and to confirm</w:t>
      </w:r>
      <w:r w:rsidR="009236E5">
        <w:t xml:space="preserve"> no items are missing when borrowed and upon return. </w:t>
      </w:r>
    </w:p>
    <w:p w:rsidR="007175F9" w:rsidRDefault="007175F9" w:rsidP="007175F9">
      <w:pPr>
        <w:pStyle w:val="ListParagraph"/>
      </w:pPr>
    </w:p>
    <w:p w:rsidR="009236E5" w:rsidRDefault="007175F9" w:rsidP="009236E5">
      <w:pPr>
        <w:pStyle w:val="ListParagraph"/>
        <w:numPr>
          <w:ilvl w:val="0"/>
          <w:numId w:val="1"/>
        </w:numPr>
      </w:pPr>
      <w:r>
        <w:rPr>
          <w:b/>
          <w:sz w:val="24"/>
        </w:rPr>
        <w:t>BUZZER KIT</w:t>
      </w:r>
      <w:r w:rsidRPr="009236E5">
        <w:rPr>
          <w:b/>
          <w:sz w:val="24"/>
        </w:rPr>
        <w:t xml:space="preserve"> </w:t>
      </w:r>
      <w:r>
        <w:rPr>
          <w:b/>
          <w:sz w:val="24"/>
        </w:rPr>
        <w:t>DAMAGE</w:t>
      </w:r>
      <w:r w:rsidRPr="009236E5">
        <w:rPr>
          <w:b/>
          <w:sz w:val="24"/>
        </w:rPr>
        <w:t>:</w:t>
      </w:r>
      <w:r w:rsidRPr="009236E5">
        <w:rPr>
          <w:sz w:val="24"/>
        </w:rPr>
        <w:t xml:space="preserve"> </w:t>
      </w:r>
      <w:r>
        <w:br/>
        <w:t>Upon return, if Lender determines there is any damage to the Buzzer Kit, the Borrower agrees to pay for cost of repair or</w:t>
      </w:r>
      <w:r w:rsidR="00F21F54">
        <w:t xml:space="preserve"> replacement of the Buzzer Kit, up to $600</w:t>
      </w:r>
      <w:r>
        <w:t xml:space="preserve">. In addition, the $50 </w:t>
      </w:r>
      <w:r w:rsidR="005E216D">
        <w:t>Security D</w:t>
      </w:r>
      <w:r>
        <w:t>eposit will not be refunded.</w:t>
      </w:r>
      <w:r w:rsidR="00E8707E">
        <w:br/>
      </w:r>
    </w:p>
    <w:p w:rsidR="00E85E1E" w:rsidRDefault="00E85E1E" w:rsidP="009236E5">
      <w:pPr>
        <w:pStyle w:val="ListParagraph"/>
        <w:numPr>
          <w:ilvl w:val="0"/>
          <w:numId w:val="1"/>
        </w:numPr>
      </w:pPr>
      <w:r>
        <w:rPr>
          <w:b/>
          <w:sz w:val="24"/>
        </w:rPr>
        <w:t>SHIPPING</w:t>
      </w:r>
      <w:r w:rsidR="00F24FF3">
        <w:rPr>
          <w:b/>
          <w:sz w:val="24"/>
        </w:rPr>
        <w:t xml:space="preserve">, </w:t>
      </w:r>
      <w:r>
        <w:rPr>
          <w:b/>
          <w:sz w:val="24"/>
        </w:rPr>
        <w:t>HANDLING</w:t>
      </w:r>
      <w:r w:rsidR="00F24FF3">
        <w:rPr>
          <w:b/>
          <w:sz w:val="24"/>
        </w:rPr>
        <w:t xml:space="preserve"> AND INSURANCE</w:t>
      </w:r>
      <w:r>
        <w:rPr>
          <w:b/>
          <w:sz w:val="24"/>
        </w:rPr>
        <w:t>:</w:t>
      </w:r>
      <w:r>
        <w:t xml:space="preserve"> </w:t>
      </w:r>
      <w:r>
        <w:br/>
        <w:t>S</w:t>
      </w:r>
      <w:r w:rsidR="00E8707E">
        <w:t xml:space="preserve">chools </w:t>
      </w:r>
      <w:r w:rsidR="00C44A26">
        <w:t>that request shipping of the Buzzer Kit to their location m</w:t>
      </w:r>
      <w:r w:rsidR="00CD68B5">
        <w:t>ust cover</w:t>
      </w:r>
      <w:r w:rsidR="00E8707E">
        <w:t xml:space="preserve"> the cost</w:t>
      </w:r>
      <w:r>
        <w:t xml:space="preserve"> </w:t>
      </w:r>
      <w:r w:rsidR="00E8707E">
        <w:t>of</w:t>
      </w:r>
      <w:r w:rsidR="00335829">
        <w:t xml:space="preserve"> Shipping, Handling, and I</w:t>
      </w:r>
      <w:r>
        <w:t>nsurance</w:t>
      </w:r>
      <w:r w:rsidR="00E8707E">
        <w:t xml:space="preserve"> of the package</w:t>
      </w:r>
      <w:r w:rsidR="00F24FF3">
        <w:t>,</w:t>
      </w:r>
      <w:r w:rsidR="00335829">
        <w:t xml:space="preserve"> to be billed to the Borrower</w:t>
      </w:r>
      <w:r w:rsidR="00E8707E">
        <w:t xml:space="preserve">. </w:t>
      </w:r>
      <w:r w:rsidR="00E33499">
        <w:tab/>
      </w:r>
    </w:p>
    <w:p w:rsidR="00F21F54" w:rsidRDefault="00F21F54" w:rsidP="003A1B3B">
      <w:pPr>
        <w:pStyle w:val="ListParagraph"/>
      </w:pPr>
    </w:p>
    <w:p w:rsidR="00D55D1A" w:rsidRPr="00D55D1A" w:rsidRDefault="00D55D1A" w:rsidP="00D55D1A">
      <w:pPr>
        <w:rPr>
          <w:b/>
          <w:sz w:val="24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55D1A" w:rsidRDefault="00D55D1A" w:rsidP="009236E5">
      <w:pPr>
        <w:rPr>
          <w:sz w:val="24"/>
        </w:rPr>
      </w:pPr>
      <w:r w:rsidRPr="00D55D1A">
        <w:rPr>
          <w:sz w:val="24"/>
        </w:rPr>
        <w:t>BORROWER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D55D1A" w:rsidRPr="00D55D1A" w:rsidRDefault="00D55D1A" w:rsidP="00D55D1A">
      <w:pPr>
        <w:rPr>
          <w:b/>
          <w:sz w:val="24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1F54" w:rsidRDefault="00D55D1A" w:rsidP="00D55D1A">
      <w:pPr>
        <w:rPr>
          <w:sz w:val="24"/>
        </w:rPr>
      </w:pPr>
      <w:r>
        <w:rPr>
          <w:sz w:val="24"/>
        </w:rPr>
        <w:t>Borrower</w:t>
      </w:r>
      <w:r w:rsidRPr="00D55D1A">
        <w:rPr>
          <w:sz w:val="24"/>
        </w:rPr>
        <w:t xml:space="preserve"> </w:t>
      </w:r>
      <w:r>
        <w:rPr>
          <w:sz w:val="24"/>
        </w:rPr>
        <w:t>Printed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21F54" w:rsidRPr="00D55D1A" w:rsidRDefault="00F21F54" w:rsidP="00F21F54">
      <w:pPr>
        <w:rPr>
          <w:b/>
          <w:sz w:val="24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55D1A" w:rsidRDefault="00F21F54" w:rsidP="009236E5">
      <w:pPr>
        <w:rPr>
          <w:sz w:val="24"/>
        </w:rPr>
      </w:pPr>
      <w:r>
        <w:rPr>
          <w:sz w:val="24"/>
        </w:rPr>
        <w:t>Borrower</w:t>
      </w:r>
      <w:r w:rsidRPr="00D55D1A">
        <w:rPr>
          <w:sz w:val="24"/>
        </w:rPr>
        <w:t xml:space="preserve"> </w:t>
      </w:r>
      <w:r>
        <w:rPr>
          <w:sz w:val="24"/>
        </w:rPr>
        <w:t>School / Address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Phone Number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55D1A" w:rsidRPr="00D55D1A" w:rsidRDefault="00D55D1A" w:rsidP="00D55D1A">
      <w:pPr>
        <w:rPr>
          <w:b/>
          <w:sz w:val="24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55D1A" w:rsidRDefault="00D55D1A" w:rsidP="009236E5">
      <w:pPr>
        <w:rPr>
          <w:sz w:val="24"/>
        </w:rPr>
      </w:pPr>
      <w:r>
        <w:rPr>
          <w:sz w:val="24"/>
        </w:rPr>
        <w:t>LENDER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D55D1A" w:rsidRPr="00D55D1A" w:rsidRDefault="00D55D1A" w:rsidP="00D55D1A">
      <w:pPr>
        <w:rPr>
          <w:b/>
          <w:sz w:val="24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55D1A" w:rsidRPr="00D55D1A" w:rsidRDefault="00D55D1A" w:rsidP="009236E5">
      <w:pPr>
        <w:rPr>
          <w:sz w:val="24"/>
        </w:rPr>
      </w:pPr>
      <w:r>
        <w:rPr>
          <w:sz w:val="24"/>
        </w:rPr>
        <w:t>Lender</w:t>
      </w:r>
      <w:r w:rsidRPr="00D55D1A">
        <w:rPr>
          <w:sz w:val="24"/>
        </w:rPr>
        <w:t xml:space="preserve"> </w:t>
      </w:r>
      <w:r>
        <w:rPr>
          <w:sz w:val="24"/>
        </w:rPr>
        <w:t>Printed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175F9" w:rsidRDefault="007175F9" w:rsidP="009236E5">
      <w:pPr>
        <w:rPr>
          <w:b/>
          <w:sz w:val="24"/>
          <w:u w:val="single"/>
        </w:rPr>
      </w:pPr>
    </w:p>
    <w:p w:rsidR="000F4243" w:rsidRDefault="008137CE" w:rsidP="000F424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BUZZER KIT CHECKLIST</w:t>
      </w:r>
      <w:r w:rsidR="00F21F54">
        <w:rPr>
          <w:b/>
          <w:sz w:val="24"/>
          <w:u w:val="single"/>
        </w:rPr>
        <w:t xml:space="preserve"> </w:t>
      </w:r>
      <w:r w:rsidR="00F21F54" w:rsidRPr="00F21F54">
        <w:rPr>
          <w:b/>
          <w:color w:val="FF0000"/>
          <w:sz w:val="24"/>
          <w:u w:val="single"/>
        </w:rPr>
        <w:t xml:space="preserve">[TO BE </w:t>
      </w:r>
      <w:r w:rsidR="00F21F54">
        <w:rPr>
          <w:b/>
          <w:color w:val="FF0000"/>
          <w:sz w:val="24"/>
          <w:u w:val="single"/>
        </w:rPr>
        <w:t>VALIDATED</w:t>
      </w:r>
      <w:r w:rsidR="00F21F54" w:rsidRPr="00F21F54">
        <w:rPr>
          <w:b/>
          <w:color w:val="FF0000"/>
          <w:sz w:val="24"/>
          <w:u w:val="single"/>
        </w:rPr>
        <w:t>]</w:t>
      </w:r>
      <w:r w:rsidRPr="00F21F54">
        <w:rPr>
          <w:b/>
          <w:color w:val="FF0000"/>
          <w:sz w:val="24"/>
          <w:u w:val="single"/>
        </w:rPr>
        <w:t>:</w:t>
      </w:r>
    </w:p>
    <w:p w:rsidR="000F4243" w:rsidRDefault="000F4243" w:rsidP="00EC0D14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Main Buzzer Kit Console Unit</w:t>
      </w:r>
    </w:p>
    <w:p w:rsidR="000F4243" w:rsidRDefault="000F4243" w:rsidP="00EC0D14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8 Light-Up Student Buzzer Units</w:t>
      </w:r>
    </w:p>
    <w:p w:rsidR="000F4243" w:rsidRDefault="000F4243" w:rsidP="00EC0D14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10 Hand Held Button Units</w:t>
      </w:r>
    </w:p>
    <w:p w:rsidR="000F4243" w:rsidRDefault="000F4243" w:rsidP="00EC0D14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6 Short Buzzer Connectors</w:t>
      </w:r>
    </w:p>
    <w:p w:rsidR="000F4243" w:rsidRDefault="000F4243" w:rsidP="00EC0D14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4 Long Buzzer Connectors</w:t>
      </w:r>
    </w:p>
    <w:p w:rsidR="000F4243" w:rsidRDefault="000F4243" w:rsidP="00EC0D14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A/C Power Cord</w:t>
      </w:r>
    </w:p>
    <w:p w:rsidR="00A01E36" w:rsidRPr="000F4243" w:rsidRDefault="00A01E36" w:rsidP="00EC0D14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Other / Comments: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44A26" w:rsidRDefault="00C44A26" w:rsidP="009236E5">
      <w:pPr>
        <w:rPr>
          <w:b/>
          <w:sz w:val="24"/>
          <w:u w:val="single"/>
        </w:rPr>
      </w:pPr>
    </w:p>
    <w:p w:rsidR="00C44A26" w:rsidRDefault="00C44A26" w:rsidP="009236E5">
      <w:pPr>
        <w:rPr>
          <w:b/>
          <w:sz w:val="24"/>
          <w:u w:val="single"/>
        </w:rPr>
      </w:pPr>
    </w:p>
    <w:p w:rsidR="00C44A26" w:rsidRDefault="00C44A26" w:rsidP="009236E5">
      <w:pPr>
        <w:rPr>
          <w:b/>
          <w:sz w:val="24"/>
          <w:u w:val="single"/>
        </w:rPr>
      </w:pPr>
    </w:p>
    <w:p w:rsidR="00C44A26" w:rsidRDefault="00C44A26" w:rsidP="009236E5">
      <w:pPr>
        <w:rPr>
          <w:b/>
          <w:sz w:val="24"/>
          <w:u w:val="single"/>
        </w:rPr>
      </w:pPr>
    </w:p>
    <w:p w:rsidR="00C44A26" w:rsidRDefault="00C44A26" w:rsidP="009236E5">
      <w:pPr>
        <w:rPr>
          <w:b/>
          <w:sz w:val="24"/>
          <w:u w:val="single"/>
        </w:rPr>
      </w:pPr>
    </w:p>
    <w:p w:rsidR="00C44A26" w:rsidRDefault="00C44A26" w:rsidP="009236E5">
      <w:pPr>
        <w:rPr>
          <w:b/>
          <w:sz w:val="24"/>
          <w:u w:val="single"/>
        </w:rPr>
      </w:pPr>
    </w:p>
    <w:p w:rsidR="00C44A26" w:rsidRDefault="00C44A26" w:rsidP="009236E5">
      <w:pPr>
        <w:rPr>
          <w:b/>
          <w:sz w:val="24"/>
          <w:u w:val="single"/>
        </w:rPr>
      </w:pPr>
    </w:p>
    <w:p w:rsidR="00C44A26" w:rsidRPr="00E8707E" w:rsidRDefault="00C44A26" w:rsidP="009236E5">
      <w:pPr>
        <w:rPr>
          <w:b/>
          <w:sz w:val="24"/>
          <w:u w:val="single"/>
        </w:rPr>
      </w:pPr>
    </w:p>
    <w:sectPr w:rsidR="00C44A26" w:rsidRPr="00E8707E" w:rsidSect="00F21F5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40E" w:rsidRDefault="008B140E" w:rsidP="001974CE">
      <w:pPr>
        <w:spacing w:after="0" w:line="240" w:lineRule="auto"/>
      </w:pPr>
      <w:r>
        <w:separator/>
      </w:r>
    </w:p>
  </w:endnote>
  <w:endnote w:type="continuationSeparator" w:id="0">
    <w:p w:rsidR="008B140E" w:rsidRDefault="008B140E" w:rsidP="0019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40E" w:rsidRDefault="008B140E" w:rsidP="001974CE">
      <w:pPr>
        <w:spacing w:after="0" w:line="240" w:lineRule="auto"/>
      </w:pPr>
      <w:r>
        <w:separator/>
      </w:r>
    </w:p>
  </w:footnote>
  <w:footnote w:type="continuationSeparator" w:id="0">
    <w:p w:rsidR="008B140E" w:rsidRDefault="008B140E" w:rsidP="00197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296D"/>
    <w:multiLevelType w:val="hybridMultilevel"/>
    <w:tmpl w:val="ECB8C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F2436"/>
    <w:multiLevelType w:val="hybridMultilevel"/>
    <w:tmpl w:val="96301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26334"/>
    <w:multiLevelType w:val="hybridMultilevel"/>
    <w:tmpl w:val="FD7AFA66"/>
    <w:lvl w:ilvl="0" w:tplc="58960F1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34AAA"/>
    <w:multiLevelType w:val="hybridMultilevel"/>
    <w:tmpl w:val="50D67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D088A"/>
    <w:multiLevelType w:val="hybridMultilevel"/>
    <w:tmpl w:val="6E4013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631A43"/>
    <w:multiLevelType w:val="hybridMultilevel"/>
    <w:tmpl w:val="F5848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53091"/>
    <w:multiLevelType w:val="hybridMultilevel"/>
    <w:tmpl w:val="F5848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244"/>
    <w:rsid w:val="000F4243"/>
    <w:rsid w:val="001974CE"/>
    <w:rsid w:val="001D2643"/>
    <w:rsid w:val="002829ED"/>
    <w:rsid w:val="002F40D2"/>
    <w:rsid w:val="00312CD4"/>
    <w:rsid w:val="003347B4"/>
    <w:rsid w:val="00335829"/>
    <w:rsid w:val="003A1B3B"/>
    <w:rsid w:val="003D64E0"/>
    <w:rsid w:val="0043601E"/>
    <w:rsid w:val="00551B27"/>
    <w:rsid w:val="00581060"/>
    <w:rsid w:val="005A6747"/>
    <w:rsid w:val="005E216D"/>
    <w:rsid w:val="006F5FC6"/>
    <w:rsid w:val="007175F9"/>
    <w:rsid w:val="007B72D2"/>
    <w:rsid w:val="007D7A96"/>
    <w:rsid w:val="008137CE"/>
    <w:rsid w:val="0082669D"/>
    <w:rsid w:val="008A5CAF"/>
    <w:rsid w:val="008B140E"/>
    <w:rsid w:val="008D512C"/>
    <w:rsid w:val="00922824"/>
    <w:rsid w:val="009236E5"/>
    <w:rsid w:val="009B12B8"/>
    <w:rsid w:val="009D1EF9"/>
    <w:rsid w:val="00A01E36"/>
    <w:rsid w:val="00A150A2"/>
    <w:rsid w:val="00A73AC8"/>
    <w:rsid w:val="00AF297F"/>
    <w:rsid w:val="00C44A26"/>
    <w:rsid w:val="00CD68B5"/>
    <w:rsid w:val="00D31B4D"/>
    <w:rsid w:val="00D40C07"/>
    <w:rsid w:val="00D53CD4"/>
    <w:rsid w:val="00D55D1A"/>
    <w:rsid w:val="00D5606F"/>
    <w:rsid w:val="00DE429E"/>
    <w:rsid w:val="00E10244"/>
    <w:rsid w:val="00E33499"/>
    <w:rsid w:val="00E85E1E"/>
    <w:rsid w:val="00E8707E"/>
    <w:rsid w:val="00EC0D14"/>
    <w:rsid w:val="00EF7EE3"/>
    <w:rsid w:val="00F00B7E"/>
    <w:rsid w:val="00F21F54"/>
    <w:rsid w:val="00F24FF3"/>
    <w:rsid w:val="00F41C0E"/>
    <w:rsid w:val="00F7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87E802"/>
  <w15:chartTrackingRefBased/>
  <w15:docId w15:val="{FA386D27-04D8-4031-8296-3E37FE0D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2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5E1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5E1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85E1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7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4CE"/>
  </w:style>
  <w:style w:type="paragraph" w:styleId="Footer">
    <w:name w:val="footer"/>
    <w:basedOn w:val="Normal"/>
    <w:link w:val="FooterChar"/>
    <w:uiPriority w:val="99"/>
    <w:unhideWhenUsed/>
    <w:rsid w:val="00197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SEKIC, JASMIN [AG/1000]</dc:creator>
  <cp:keywords/>
  <dc:description/>
  <cp:lastModifiedBy>BILLINGSLEY, AIMEE [AG/1000]</cp:lastModifiedBy>
  <cp:revision>26</cp:revision>
  <cp:lastPrinted>2018-05-21T17:45:00Z</cp:lastPrinted>
  <dcterms:created xsi:type="dcterms:W3CDTF">2019-02-26T14:49:00Z</dcterms:created>
  <dcterms:modified xsi:type="dcterms:W3CDTF">2019-10-22T17:17:00Z</dcterms:modified>
</cp:coreProperties>
</file>